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72" w:rsidRPr="0095681C" w:rsidRDefault="00E37987" w:rsidP="00E911D1">
      <w:pPr>
        <w:jc w:val="both"/>
        <w:rPr>
          <w:rFonts w:ascii="Calibri" w:hAnsi="Calibri"/>
          <w:color w:val="FF0000"/>
          <w:sz w:val="36"/>
          <w:szCs w:val="36"/>
        </w:rPr>
      </w:pPr>
      <w:r>
        <w:rPr>
          <w:rFonts w:ascii="Calibri" w:hAnsi="Calibri"/>
          <w:noProof/>
          <w:color w:val="FF0000"/>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35pt;height:74.75pt;z-index:251657728" filled="t">
            <v:imagedata r:id="rId4" o:title="" croptop="1738f" cropbottom="54944f" cropleft="4069f" cropright="42727f"/>
          </v:shape>
          <o:OLEObject Type="Embed" ProgID="AcroExch.Document.DC" ShapeID="_x0000_s1026" DrawAspect="Content" ObjectID="_1767767712" r:id="rId5"/>
        </w:object>
      </w:r>
    </w:p>
    <w:p w:rsidR="00D23C48" w:rsidRPr="00E419A6" w:rsidRDefault="0007491F" w:rsidP="0007491F">
      <w:pPr>
        <w:rPr>
          <w:rFonts w:ascii="Calibri" w:hAnsi="Calibri"/>
          <w:sz w:val="36"/>
          <w:szCs w:val="36"/>
        </w:rPr>
      </w:pPr>
      <w:r>
        <w:rPr>
          <w:rFonts w:ascii="Calibri" w:hAnsi="Calibri"/>
          <w:sz w:val="36"/>
          <w:szCs w:val="36"/>
        </w:rPr>
        <w:t xml:space="preserve">                                             </w:t>
      </w:r>
      <w:bookmarkStart w:id="0" w:name="_GoBack"/>
      <w:bookmarkEnd w:id="0"/>
      <w:r w:rsidR="00054F8E" w:rsidRPr="00E419A6">
        <w:rPr>
          <w:rFonts w:ascii="Calibri" w:hAnsi="Calibri"/>
          <w:sz w:val="36"/>
          <w:szCs w:val="36"/>
        </w:rPr>
        <w:t>PENNSYLVANIA ACADEMIC DECATHLON</w:t>
      </w:r>
    </w:p>
    <w:p w:rsidR="00054F8E" w:rsidRPr="00E419A6" w:rsidRDefault="0007491F" w:rsidP="0007491F">
      <w:pPr>
        <w:rPr>
          <w:rFonts w:ascii="Calibri" w:hAnsi="Calibri"/>
          <w:sz w:val="36"/>
          <w:szCs w:val="36"/>
        </w:rPr>
      </w:pPr>
      <w:r>
        <w:rPr>
          <w:rFonts w:ascii="Calibri" w:hAnsi="Calibri"/>
          <w:sz w:val="36"/>
          <w:szCs w:val="36"/>
        </w:rPr>
        <w:t xml:space="preserve">                                          </w:t>
      </w:r>
      <w:r w:rsidR="00273572" w:rsidRPr="00E419A6">
        <w:rPr>
          <w:rFonts w:ascii="Calibri" w:hAnsi="Calibri"/>
          <w:sz w:val="36"/>
          <w:szCs w:val="36"/>
        </w:rPr>
        <w:t xml:space="preserve">• </w:t>
      </w:r>
      <w:r w:rsidR="00E419A6" w:rsidRPr="00E419A6">
        <w:rPr>
          <w:rFonts w:ascii="Calibri" w:hAnsi="Calibri"/>
          <w:sz w:val="36"/>
          <w:szCs w:val="36"/>
        </w:rPr>
        <w:t>20</w:t>
      </w:r>
      <w:r w:rsidR="00893A2D">
        <w:rPr>
          <w:rFonts w:ascii="Calibri" w:hAnsi="Calibri"/>
          <w:sz w:val="36"/>
          <w:szCs w:val="36"/>
        </w:rPr>
        <w:t>2</w:t>
      </w:r>
      <w:r w:rsidR="00E37987">
        <w:rPr>
          <w:rFonts w:ascii="Calibri" w:hAnsi="Calibri"/>
          <w:sz w:val="36"/>
          <w:szCs w:val="36"/>
        </w:rPr>
        <w:t>4</w:t>
      </w:r>
      <w:r>
        <w:rPr>
          <w:rFonts w:ascii="Calibri" w:hAnsi="Calibri"/>
          <w:sz w:val="36"/>
          <w:szCs w:val="36"/>
        </w:rPr>
        <w:t xml:space="preserve"> </w:t>
      </w:r>
      <w:r w:rsidR="00770544" w:rsidRPr="00E419A6">
        <w:rPr>
          <w:rFonts w:ascii="Calibri" w:hAnsi="Calibri"/>
          <w:sz w:val="36"/>
          <w:szCs w:val="36"/>
        </w:rPr>
        <w:t>State Championship</w:t>
      </w:r>
      <w:r w:rsidR="00054F8E" w:rsidRPr="00E419A6">
        <w:rPr>
          <w:rFonts w:ascii="Calibri" w:hAnsi="Calibri"/>
          <w:sz w:val="36"/>
          <w:szCs w:val="36"/>
        </w:rPr>
        <w:t xml:space="preserve"> Competition •</w:t>
      </w:r>
    </w:p>
    <w:p w:rsidR="00D23C48" w:rsidRPr="00E419A6" w:rsidRDefault="00D23C48" w:rsidP="00E911D1">
      <w:pPr>
        <w:jc w:val="both"/>
        <w:rPr>
          <w:rFonts w:ascii="Calibri" w:hAnsi="Calibri"/>
        </w:rPr>
      </w:pPr>
    </w:p>
    <w:p w:rsidR="00D23C48" w:rsidRPr="00E419A6" w:rsidRDefault="00D23C48" w:rsidP="00E911D1">
      <w:pPr>
        <w:jc w:val="both"/>
        <w:rPr>
          <w:rFonts w:ascii="Calibri" w:hAnsi="Calibri"/>
        </w:rPr>
      </w:pPr>
    </w:p>
    <w:p w:rsidR="00273572" w:rsidRPr="00E419A6" w:rsidRDefault="00273572" w:rsidP="00E911D1">
      <w:pPr>
        <w:jc w:val="both"/>
        <w:rPr>
          <w:rFonts w:ascii="Calibri" w:hAnsi="Calibri"/>
        </w:rPr>
      </w:pPr>
    </w:p>
    <w:p w:rsidR="00D23C48" w:rsidRPr="00E419A6" w:rsidRDefault="00D23C48" w:rsidP="002C7D31">
      <w:pPr>
        <w:jc w:val="center"/>
        <w:rPr>
          <w:rFonts w:ascii="Calibri" w:hAnsi="Calibri"/>
          <w:b/>
        </w:rPr>
      </w:pPr>
      <w:r w:rsidRPr="00E419A6">
        <w:rPr>
          <w:rFonts w:ascii="Calibri" w:hAnsi="Calibri"/>
          <w:b/>
        </w:rPr>
        <w:t>REGISTRATION DOCUMENTATION</w:t>
      </w:r>
    </w:p>
    <w:p w:rsidR="00D23C48" w:rsidRPr="00E419A6" w:rsidRDefault="00D23C48" w:rsidP="00E911D1">
      <w:pPr>
        <w:jc w:val="both"/>
        <w:rPr>
          <w:rFonts w:ascii="Calibri" w:hAnsi="Calibri"/>
        </w:rPr>
      </w:pPr>
    </w:p>
    <w:p w:rsidR="00D23C48" w:rsidRPr="00E419A6" w:rsidRDefault="00D23C48" w:rsidP="00E911D1">
      <w:pPr>
        <w:jc w:val="both"/>
        <w:rPr>
          <w:rFonts w:ascii="Calibri" w:hAnsi="Calibri"/>
        </w:rPr>
      </w:pPr>
    </w:p>
    <w:p w:rsidR="00D23C48" w:rsidRPr="00E419A6" w:rsidRDefault="00D23C48" w:rsidP="00E911D1">
      <w:pPr>
        <w:jc w:val="both"/>
        <w:rPr>
          <w:rFonts w:ascii="Calibri" w:hAnsi="Calibri"/>
          <w:b/>
          <w:i/>
        </w:rPr>
      </w:pPr>
      <w:r w:rsidRPr="00E419A6">
        <w:rPr>
          <w:rFonts w:ascii="Calibri" w:hAnsi="Calibri"/>
          <w:b/>
          <w:i/>
        </w:rPr>
        <w:t>Team Registration Form</w:t>
      </w:r>
    </w:p>
    <w:p w:rsidR="00D23C48" w:rsidRPr="00E419A6" w:rsidRDefault="00D23C48" w:rsidP="00E911D1">
      <w:pPr>
        <w:jc w:val="both"/>
        <w:rPr>
          <w:rFonts w:ascii="Calibri" w:hAnsi="Calibri"/>
        </w:rPr>
      </w:pPr>
    </w:p>
    <w:p w:rsidR="005F6489" w:rsidRPr="00211A63" w:rsidRDefault="00D23C48" w:rsidP="00E911D1">
      <w:pPr>
        <w:ind w:left="360" w:right="504"/>
        <w:jc w:val="both"/>
        <w:rPr>
          <w:rFonts w:ascii="Calibri" w:hAnsi="Calibri"/>
          <w:highlight w:val="yellow"/>
        </w:rPr>
      </w:pPr>
      <w:r w:rsidRPr="00211A63">
        <w:rPr>
          <w:rFonts w:ascii="Calibri" w:hAnsi="Calibri"/>
          <w:highlight w:val="yellow"/>
        </w:rPr>
        <w:t xml:space="preserve">This team roster </w:t>
      </w:r>
      <w:proofErr w:type="gramStart"/>
      <w:r w:rsidRPr="00211A63">
        <w:rPr>
          <w:rFonts w:ascii="Calibri" w:hAnsi="Calibri"/>
          <w:highlight w:val="yellow"/>
        </w:rPr>
        <w:t xml:space="preserve">must be </w:t>
      </w:r>
      <w:r w:rsidR="00260CBC" w:rsidRPr="00211A63">
        <w:rPr>
          <w:rFonts w:ascii="Calibri" w:hAnsi="Calibri"/>
          <w:highlight w:val="yellow"/>
        </w:rPr>
        <w:t>submitted</w:t>
      </w:r>
      <w:proofErr w:type="gramEnd"/>
      <w:r w:rsidR="00260CBC" w:rsidRPr="00211A63">
        <w:rPr>
          <w:rFonts w:ascii="Calibri" w:hAnsi="Calibri"/>
          <w:highlight w:val="yellow"/>
        </w:rPr>
        <w:t xml:space="preserve"> by </w:t>
      </w:r>
      <w:r w:rsidR="00F37298" w:rsidRPr="00211A63">
        <w:rPr>
          <w:rFonts w:ascii="Calibri" w:hAnsi="Calibri"/>
          <w:highlight w:val="yellow"/>
          <w:u w:val="single"/>
        </w:rPr>
        <w:t>email</w:t>
      </w:r>
      <w:r w:rsidR="00211A63" w:rsidRPr="00211A63">
        <w:rPr>
          <w:rFonts w:ascii="Calibri" w:hAnsi="Calibri"/>
          <w:highlight w:val="yellow"/>
          <w:u w:val="single"/>
        </w:rPr>
        <w:t>ed</w:t>
      </w:r>
      <w:r w:rsidRPr="00211A63">
        <w:rPr>
          <w:rFonts w:ascii="Calibri" w:hAnsi="Calibri"/>
          <w:highlight w:val="yellow"/>
        </w:rPr>
        <w:t xml:space="preserve"> to Michelle </w:t>
      </w:r>
      <w:r w:rsidR="007F097C">
        <w:rPr>
          <w:rFonts w:ascii="Calibri" w:hAnsi="Calibri"/>
          <w:highlight w:val="yellow"/>
        </w:rPr>
        <w:t>Buchanan</w:t>
      </w:r>
      <w:r w:rsidR="005A7306" w:rsidRPr="00211A63">
        <w:rPr>
          <w:rFonts w:ascii="Calibri" w:hAnsi="Calibri"/>
          <w:highlight w:val="yellow"/>
        </w:rPr>
        <w:t xml:space="preserve"> by </w:t>
      </w:r>
      <w:r w:rsidR="00211A63" w:rsidRPr="00211A63">
        <w:rPr>
          <w:rFonts w:ascii="Calibri" w:hAnsi="Calibri"/>
          <w:highlight w:val="yellow"/>
        </w:rPr>
        <w:t xml:space="preserve">February </w:t>
      </w:r>
      <w:r w:rsidR="00E263EF">
        <w:rPr>
          <w:rFonts w:ascii="Calibri" w:hAnsi="Calibri"/>
          <w:highlight w:val="yellow"/>
        </w:rPr>
        <w:t>16</w:t>
      </w:r>
      <w:r w:rsidRPr="00211A63">
        <w:rPr>
          <w:rFonts w:ascii="Calibri" w:hAnsi="Calibri"/>
          <w:highlight w:val="yellow"/>
        </w:rPr>
        <w:t>, 20</w:t>
      </w:r>
      <w:r w:rsidR="00893A2D">
        <w:rPr>
          <w:rFonts w:ascii="Calibri" w:hAnsi="Calibri"/>
          <w:highlight w:val="yellow"/>
        </w:rPr>
        <w:t>2</w:t>
      </w:r>
      <w:r w:rsidR="00E37987">
        <w:rPr>
          <w:rFonts w:ascii="Calibri" w:hAnsi="Calibri"/>
          <w:highlight w:val="yellow"/>
        </w:rPr>
        <w:t>4</w:t>
      </w:r>
      <w:r w:rsidRPr="00211A63">
        <w:rPr>
          <w:rFonts w:ascii="Calibri" w:hAnsi="Calibri"/>
          <w:highlight w:val="yellow"/>
        </w:rPr>
        <w:t xml:space="preserve">.  </w:t>
      </w:r>
      <w:r w:rsidR="005F6489" w:rsidRPr="00211A63">
        <w:rPr>
          <w:rFonts w:ascii="Calibri" w:hAnsi="Calibri"/>
          <w:highlight w:val="yellow"/>
        </w:rPr>
        <w:t>**ABSOLUTELY NO CHANGES after this date!</w:t>
      </w:r>
    </w:p>
    <w:p w:rsidR="00E911D1" w:rsidRPr="00E419A6" w:rsidRDefault="00E911D1" w:rsidP="00E911D1">
      <w:pPr>
        <w:ind w:left="360" w:right="504"/>
        <w:jc w:val="both"/>
        <w:rPr>
          <w:rFonts w:ascii="Calibri" w:hAnsi="Calibri"/>
        </w:rPr>
      </w:pPr>
    </w:p>
    <w:p w:rsidR="00D23C48" w:rsidRPr="00E419A6" w:rsidRDefault="00D23C48" w:rsidP="00E911D1">
      <w:pPr>
        <w:ind w:left="360" w:right="504"/>
        <w:jc w:val="both"/>
        <w:rPr>
          <w:rFonts w:ascii="Calibri" w:hAnsi="Calibri"/>
        </w:rPr>
      </w:pPr>
      <w:r w:rsidRPr="00E419A6">
        <w:rPr>
          <w:rFonts w:ascii="Calibri" w:hAnsi="Calibri"/>
        </w:rPr>
        <w:t xml:space="preserve">DO NOT fill in the student identification number as this will be entered by the competition official.  The </w:t>
      </w:r>
      <w:proofErr w:type="spellStart"/>
      <w:r w:rsidRPr="00E419A6">
        <w:rPr>
          <w:rFonts w:ascii="Calibri" w:hAnsi="Calibri"/>
        </w:rPr>
        <w:t>gpa</w:t>
      </w:r>
      <w:proofErr w:type="spellEnd"/>
      <w:r w:rsidRPr="00E419A6">
        <w:rPr>
          <w:rFonts w:ascii="Calibri" w:hAnsi="Calibri"/>
        </w:rPr>
        <w:t xml:space="preserve"> should be the one realized after following the guidelines for </w:t>
      </w:r>
      <w:proofErr w:type="spellStart"/>
      <w:r w:rsidRPr="00E419A6">
        <w:rPr>
          <w:rFonts w:ascii="Calibri" w:hAnsi="Calibri"/>
        </w:rPr>
        <w:t>gpa</w:t>
      </w:r>
      <w:proofErr w:type="spellEnd"/>
      <w:r w:rsidRPr="00E419A6">
        <w:rPr>
          <w:rFonts w:ascii="Calibri" w:hAnsi="Calibri"/>
        </w:rPr>
        <w:t xml:space="preserve"> computation.  A team consists of three honor students, three scholastic students, and three varsity</w:t>
      </w:r>
      <w:r w:rsidR="00E911D1" w:rsidRPr="00E419A6">
        <w:rPr>
          <w:rFonts w:ascii="Calibri" w:hAnsi="Calibri"/>
        </w:rPr>
        <w:t xml:space="preserve"> students</w:t>
      </w:r>
      <w:r w:rsidRPr="00E419A6">
        <w:rPr>
          <w:rFonts w:ascii="Calibri" w:hAnsi="Calibri"/>
        </w:rPr>
        <w:t xml:space="preserve">.  Students may compete at a higher division, but they cannot play down.  </w:t>
      </w:r>
      <w:r w:rsidRPr="00E37987">
        <w:rPr>
          <w:rFonts w:ascii="Calibri" w:hAnsi="Calibri"/>
          <w:highlight w:val="magenta"/>
        </w:rPr>
        <w:t>You may make roster substitutions between the regional and state competitions, but the winning team from states must compete at nationals.</w:t>
      </w:r>
    </w:p>
    <w:p w:rsidR="00D23C48" w:rsidRPr="00E419A6" w:rsidRDefault="00D23C48" w:rsidP="00E911D1">
      <w:pPr>
        <w:jc w:val="both"/>
        <w:rPr>
          <w:rFonts w:ascii="Calibri" w:hAnsi="Calibri"/>
        </w:rPr>
      </w:pPr>
    </w:p>
    <w:p w:rsidR="00D23C48" w:rsidRPr="00E419A6" w:rsidRDefault="00311FD9" w:rsidP="00E911D1">
      <w:pPr>
        <w:jc w:val="both"/>
        <w:rPr>
          <w:rFonts w:ascii="Calibri" w:hAnsi="Calibri"/>
          <w:b/>
          <w:i/>
        </w:rPr>
      </w:pPr>
      <w:r w:rsidRPr="00E419A6">
        <w:rPr>
          <w:rFonts w:ascii="Calibri" w:hAnsi="Calibri"/>
          <w:b/>
          <w:i/>
        </w:rPr>
        <w:t>Student Registration Form</w:t>
      </w:r>
    </w:p>
    <w:p w:rsidR="00E911D1" w:rsidRPr="00E419A6" w:rsidRDefault="00E911D1" w:rsidP="00E911D1">
      <w:pPr>
        <w:jc w:val="both"/>
        <w:rPr>
          <w:rFonts w:ascii="Calibri" w:hAnsi="Calibri"/>
        </w:rPr>
      </w:pPr>
    </w:p>
    <w:p w:rsidR="00E911D1" w:rsidRPr="00E419A6" w:rsidRDefault="00E911D1" w:rsidP="00E911D1">
      <w:pPr>
        <w:ind w:left="540" w:right="504"/>
        <w:jc w:val="both"/>
        <w:rPr>
          <w:rFonts w:ascii="Calibri" w:hAnsi="Calibri"/>
        </w:rPr>
      </w:pPr>
      <w:r w:rsidRPr="00E419A6">
        <w:rPr>
          <w:rFonts w:ascii="Calibri" w:hAnsi="Calibri"/>
        </w:rPr>
        <w:t xml:space="preserve">One form for each student participant </w:t>
      </w:r>
      <w:proofErr w:type="gramStart"/>
      <w:r w:rsidRPr="00E419A6">
        <w:rPr>
          <w:rFonts w:ascii="Calibri" w:hAnsi="Calibri"/>
        </w:rPr>
        <w:t>must be submitted</w:t>
      </w:r>
      <w:proofErr w:type="gramEnd"/>
      <w:r w:rsidRPr="00E419A6">
        <w:rPr>
          <w:rFonts w:ascii="Calibri" w:hAnsi="Calibri"/>
        </w:rPr>
        <w:t xml:space="preserve"> by </w:t>
      </w:r>
      <w:r w:rsidRPr="00E419A6">
        <w:rPr>
          <w:rFonts w:ascii="Calibri" w:hAnsi="Calibri"/>
          <w:u w:val="single"/>
        </w:rPr>
        <w:t>mail</w:t>
      </w:r>
      <w:r w:rsidR="005F6489" w:rsidRPr="00E419A6">
        <w:rPr>
          <w:rFonts w:ascii="Calibri" w:hAnsi="Calibri"/>
        </w:rPr>
        <w:t xml:space="preserve"> to </w:t>
      </w:r>
      <w:r w:rsidR="00221CB9" w:rsidRPr="00E419A6">
        <w:rPr>
          <w:rFonts w:ascii="Calibri" w:hAnsi="Calibri"/>
        </w:rPr>
        <w:t xml:space="preserve">Michelle </w:t>
      </w:r>
      <w:r w:rsidR="007F097C">
        <w:rPr>
          <w:rFonts w:ascii="Calibri" w:hAnsi="Calibri"/>
        </w:rPr>
        <w:t>Buchanan</w:t>
      </w:r>
      <w:r w:rsidR="005F6489" w:rsidRPr="00E419A6">
        <w:rPr>
          <w:rFonts w:ascii="Calibri" w:hAnsi="Calibri"/>
        </w:rPr>
        <w:t xml:space="preserve"> by </w:t>
      </w:r>
      <w:r w:rsidR="00F37298">
        <w:rPr>
          <w:rFonts w:ascii="Calibri" w:hAnsi="Calibri"/>
        </w:rPr>
        <w:t xml:space="preserve">February </w:t>
      </w:r>
      <w:r w:rsidR="00E263EF">
        <w:rPr>
          <w:rFonts w:ascii="Calibri" w:hAnsi="Calibri"/>
        </w:rPr>
        <w:t>16</w:t>
      </w:r>
      <w:r w:rsidRPr="00E419A6">
        <w:rPr>
          <w:rFonts w:ascii="Calibri" w:hAnsi="Calibri"/>
        </w:rPr>
        <w:t>, 20</w:t>
      </w:r>
      <w:r w:rsidR="00893A2D">
        <w:rPr>
          <w:rFonts w:ascii="Calibri" w:hAnsi="Calibri"/>
        </w:rPr>
        <w:t>2</w:t>
      </w:r>
      <w:r w:rsidR="00E37987">
        <w:rPr>
          <w:rFonts w:ascii="Calibri" w:hAnsi="Calibri"/>
        </w:rPr>
        <w:t>4</w:t>
      </w:r>
      <w:r w:rsidRPr="00E419A6">
        <w:rPr>
          <w:rFonts w:ascii="Calibri" w:hAnsi="Calibri"/>
        </w:rPr>
        <w:t>.</w:t>
      </w:r>
    </w:p>
    <w:p w:rsidR="00E911D1" w:rsidRPr="00E419A6" w:rsidRDefault="00E911D1" w:rsidP="00E911D1">
      <w:pPr>
        <w:ind w:left="540" w:right="504"/>
        <w:jc w:val="both"/>
        <w:rPr>
          <w:rFonts w:ascii="Calibri" w:hAnsi="Calibri"/>
        </w:rPr>
      </w:pPr>
    </w:p>
    <w:p w:rsidR="00E911D1" w:rsidRPr="00E419A6" w:rsidRDefault="00E911D1" w:rsidP="00E911D1">
      <w:pPr>
        <w:ind w:left="540" w:right="504"/>
        <w:jc w:val="both"/>
        <w:rPr>
          <w:rFonts w:ascii="Calibri" w:hAnsi="Calibri"/>
        </w:rPr>
      </w:pPr>
      <w:r w:rsidRPr="00E419A6">
        <w:rPr>
          <w:rFonts w:ascii="Calibri" w:hAnsi="Calibri"/>
        </w:rPr>
        <w:t>These forms grant permission for the students to participate in the tournament and for rights of print and photography.  The student, parent, coach, and administrator must sign the permission slip.</w:t>
      </w:r>
    </w:p>
    <w:p w:rsidR="00E911D1" w:rsidRPr="00E419A6" w:rsidRDefault="00E911D1" w:rsidP="00E911D1">
      <w:pPr>
        <w:jc w:val="both"/>
        <w:rPr>
          <w:rFonts w:ascii="Calibri" w:hAnsi="Calibri"/>
        </w:rPr>
      </w:pPr>
    </w:p>
    <w:p w:rsidR="00E911D1" w:rsidRPr="00E419A6" w:rsidRDefault="00E911D1" w:rsidP="00E911D1">
      <w:pPr>
        <w:jc w:val="both"/>
        <w:rPr>
          <w:rFonts w:ascii="Calibri" w:hAnsi="Calibri"/>
          <w:b/>
          <w:i/>
        </w:rPr>
      </w:pPr>
      <w:r w:rsidRPr="00E419A6">
        <w:rPr>
          <w:rFonts w:ascii="Calibri" w:hAnsi="Calibri"/>
          <w:b/>
          <w:i/>
        </w:rPr>
        <w:t>GPA Computation Form</w:t>
      </w:r>
    </w:p>
    <w:p w:rsidR="00E911D1" w:rsidRPr="00E419A6" w:rsidRDefault="00E911D1" w:rsidP="00E911D1">
      <w:pPr>
        <w:jc w:val="both"/>
        <w:rPr>
          <w:rFonts w:ascii="Calibri" w:hAnsi="Calibri"/>
        </w:rPr>
      </w:pPr>
    </w:p>
    <w:p w:rsidR="00E911D1" w:rsidRPr="00E419A6" w:rsidRDefault="00E911D1" w:rsidP="00E911D1">
      <w:pPr>
        <w:ind w:left="540" w:right="504"/>
        <w:jc w:val="both"/>
        <w:rPr>
          <w:rFonts w:ascii="Calibri" w:hAnsi="Calibri"/>
        </w:rPr>
      </w:pPr>
      <w:r w:rsidRPr="00E419A6">
        <w:rPr>
          <w:rFonts w:ascii="Calibri" w:hAnsi="Calibri"/>
        </w:rPr>
        <w:t xml:space="preserve">One form, with transcripts attached, </w:t>
      </w:r>
      <w:proofErr w:type="gramStart"/>
      <w:r w:rsidRPr="00E419A6">
        <w:rPr>
          <w:rFonts w:ascii="Calibri" w:hAnsi="Calibri"/>
        </w:rPr>
        <w:t>must be submitted</w:t>
      </w:r>
      <w:proofErr w:type="gramEnd"/>
      <w:r w:rsidRPr="00E419A6">
        <w:rPr>
          <w:rFonts w:ascii="Calibri" w:hAnsi="Calibri"/>
        </w:rPr>
        <w:t xml:space="preserve"> by </w:t>
      </w:r>
      <w:r w:rsidRPr="00E419A6">
        <w:rPr>
          <w:rFonts w:ascii="Calibri" w:hAnsi="Calibri"/>
          <w:u w:val="single"/>
        </w:rPr>
        <w:t>mail</w:t>
      </w:r>
      <w:r w:rsidRPr="00E419A6">
        <w:rPr>
          <w:rFonts w:ascii="Calibri" w:hAnsi="Calibri"/>
        </w:rPr>
        <w:t xml:space="preserve"> t</w:t>
      </w:r>
      <w:r w:rsidR="005F6489" w:rsidRPr="00E419A6">
        <w:rPr>
          <w:rFonts w:ascii="Calibri" w:hAnsi="Calibri"/>
        </w:rPr>
        <w:t xml:space="preserve">o </w:t>
      </w:r>
      <w:r w:rsidR="00221CB9" w:rsidRPr="00E419A6">
        <w:rPr>
          <w:rFonts w:ascii="Calibri" w:hAnsi="Calibri"/>
        </w:rPr>
        <w:t xml:space="preserve">Michelle </w:t>
      </w:r>
      <w:r w:rsidR="007F097C">
        <w:rPr>
          <w:rFonts w:ascii="Calibri" w:hAnsi="Calibri"/>
        </w:rPr>
        <w:t>Buchanan</w:t>
      </w:r>
      <w:r w:rsidR="00E419A6" w:rsidRPr="00E419A6">
        <w:rPr>
          <w:rFonts w:ascii="Calibri" w:hAnsi="Calibri"/>
        </w:rPr>
        <w:t xml:space="preserve"> by </w:t>
      </w:r>
      <w:r w:rsidR="00211A63">
        <w:rPr>
          <w:rFonts w:ascii="Calibri" w:hAnsi="Calibri"/>
        </w:rPr>
        <w:t xml:space="preserve">February </w:t>
      </w:r>
      <w:r w:rsidR="00E263EF">
        <w:rPr>
          <w:rFonts w:ascii="Calibri" w:hAnsi="Calibri"/>
        </w:rPr>
        <w:t>16</w:t>
      </w:r>
      <w:r w:rsidR="005F6489" w:rsidRPr="00E419A6">
        <w:rPr>
          <w:rFonts w:ascii="Calibri" w:hAnsi="Calibri"/>
        </w:rPr>
        <w:t>, 20</w:t>
      </w:r>
      <w:r w:rsidR="00893A2D">
        <w:rPr>
          <w:rFonts w:ascii="Calibri" w:hAnsi="Calibri"/>
        </w:rPr>
        <w:t>2</w:t>
      </w:r>
      <w:r w:rsidR="00E37987">
        <w:rPr>
          <w:rFonts w:ascii="Calibri" w:hAnsi="Calibri"/>
        </w:rPr>
        <w:t>4</w:t>
      </w:r>
      <w:r w:rsidRPr="00E419A6">
        <w:rPr>
          <w:rFonts w:ascii="Calibri" w:hAnsi="Calibri"/>
        </w:rPr>
        <w:t>.</w:t>
      </w:r>
    </w:p>
    <w:p w:rsidR="00E911D1" w:rsidRPr="00E419A6" w:rsidRDefault="00E911D1" w:rsidP="00E911D1">
      <w:pPr>
        <w:ind w:left="540" w:right="504"/>
        <w:jc w:val="both"/>
        <w:rPr>
          <w:rFonts w:ascii="Calibri" w:hAnsi="Calibri"/>
        </w:rPr>
      </w:pPr>
    </w:p>
    <w:p w:rsidR="00E911D1" w:rsidRPr="00E419A6" w:rsidRDefault="00E911D1" w:rsidP="00E911D1">
      <w:pPr>
        <w:ind w:left="540" w:right="504"/>
        <w:jc w:val="both"/>
        <w:rPr>
          <w:rFonts w:ascii="Calibri" w:hAnsi="Calibri"/>
        </w:rPr>
      </w:pPr>
      <w:r w:rsidRPr="00E419A6">
        <w:rPr>
          <w:rFonts w:ascii="Calibri" w:hAnsi="Calibri"/>
        </w:rPr>
        <w:t xml:space="preserve">Follow the </w:t>
      </w:r>
      <w:proofErr w:type="spellStart"/>
      <w:r w:rsidRPr="00E419A6">
        <w:rPr>
          <w:rFonts w:ascii="Calibri" w:hAnsi="Calibri"/>
        </w:rPr>
        <w:t>gpa</w:t>
      </w:r>
      <w:proofErr w:type="spellEnd"/>
      <w:r w:rsidRPr="00E419A6">
        <w:rPr>
          <w:rFonts w:ascii="Calibri" w:hAnsi="Calibri"/>
        </w:rPr>
        <w:t xml:space="preserve"> computation rules </w:t>
      </w:r>
      <w:r w:rsidR="00E419A6" w:rsidRPr="00E419A6">
        <w:rPr>
          <w:rFonts w:ascii="Calibri" w:hAnsi="Calibri"/>
        </w:rPr>
        <w:t>you were provided with at the beginning of the year.</w:t>
      </w:r>
      <w:r w:rsidRPr="00E419A6">
        <w:rPr>
          <w:rFonts w:ascii="Calibri" w:hAnsi="Calibri"/>
        </w:rPr>
        <w:t xml:space="preserve">  An official student transcript must be attached to the computation form.  Official means it must be stamped with your school seal and must be signed by the principal.</w:t>
      </w:r>
    </w:p>
    <w:p w:rsidR="00E911D1" w:rsidRPr="00E419A6" w:rsidRDefault="00E911D1" w:rsidP="00E911D1">
      <w:pPr>
        <w:jc w:val="both"/>
        <w:rPr>
          <w:rFonts w:ascii="Calibri" w:hAnsi="Calibri"/>
        </w:rPr>
      </w:pPr>
    </w:p>
    <w:p w:rsidR="00E911D1" w:rsidRPr="00E419A6" w:rsidRDefault="00E911D1" w:rsidP="00E911D1">
      <w:pPr>
        <w:jc w:val="both"/>
        <w:rPr>
          <w:rFonts w:ascii="Calibri" w:hAnsi="Calibri"/>
          <w:b/>
          <w:i/>
        </w:rPr>
      </w:pPr>
      <w:r w:rsidRPr="00E419A6">
        <w:rPr>
          <w:rFonts w:ascii="Calibri" w:hAnsi="Calibri"/>
          <w:b/>
          <w:i/>
        </w:rPr>
        <w:t>Special Needs Form</w:t>
      </w:r>
    </w:p>
    <w:p w:rsidR="00E911D1" w:rsidRPr="00E419A6" w:rsidRDefault="00E911D1" w:rsidP="00E911D1">
      <w:pPr>
        <w:jc w:val="both"/>
        <w:rPr>
          <w:rFonts w:ascii="Calibri" w:hAnsi="Calibri"/>
        </w:rPr>
      </w:pPr>
    </w:p>
    <w:p w:rsidR="00E911D1" w:rsidRPr="00E419A6" w:rsidRDefault="00B038EF" w:rsidP="00254A1E">
      <w:pPr>
        <w:ind w:left="540" w:right="504"/>
        <w:jc w:val="both"/>
        <w:rPr>
          <w:rFonts w:ascii="Calibri" w:hAnsi="Calibri"/>
        </w:rPr>
      </w:pPr>
      <w:r w:rsidRPr="00E419A6">
        <w:rPr>
          <w:rFonts w:ascii="Calibri" w:hAnsi="Calibri"/>
        </w:rPr>
        <w:t xml:space="preserve">This form must be submitted </w:t>
      </w:r>
      <w:r w:rsidR="00260CBC" w:rsidRPr="00E419A6">
        <w:rPr>
          <w:rFonts w:ascii="Calibri" w:hAnsi="Calibri"/>
        </w:rPr>
        <w:t xml:space="preserve">by fax to Michelle </w:t>
      </w:r>
      <w:r w:rsidR="007F097C">
        <w:rPr>
          <w:rFonts w:ascii="Calibri" w:hAnsi="Calibri"/>
        </w:rPr>
        <w:t>Buchanan</w:t>
      </w:r>
      <w:r w:rsidR="00260CBC" w:rsidRPr="00E419A6">
        <w:rPr>
          <w:rFonts w:ascii="Calibri" w:hAnsi="Calibri"/>
        </w:rPr>
        <w:t xml:space="preserve"> </w:t>
      </w:r>
      <w:r w:rsidRPr="00E419A6">
        <w:rPr>
          <w:rFonts w:ascii="Calibri" w:hAnsi="Calibri"/>
        </w:rPr>
        <w:t xml:space="preserve">as soon as you are aware that you will have a student participant with special needs.  </w:t>
      </w:r>
      <w:r w:rsidR="00A7422C" w:rsidRPr="00E419A6">
        <w:rPr>
          <w:rFonts w:ascii="Calibri" w:hAnsi="Calibri"/>
        </w:rPr>
        <w:t xml:space="preserve">It is requested that </w:t>
      </w:r>
      <w:r w:rsidR="00221CB9" w:rsidRPr="00E419A6">
        <w:rPr>
          <w:rFonts w:ascii="Calibri" w:hAnsi="Calibri"/>
        </w:rPr>
        <w:t>I</w:t>
      </w:r>
      <w:r w:rsidR="00A7422C" w:rsidRPr="00E419A6">
        <w:rPr>
          <w:rFonts w:ascii="Calibri" w:hAnsi="Calibri"/>
        </w:rPr>
        <w:t xml:space="preserve"> have </w:t>
      </w:r>
      <w:r w:rsidRPr="00E419A6">
        <w:rPr>
          <w:rFonts w:ascii="Calibri" w:hAnsi="Calibri"/>
        </w:rPr>
        <w:t xml:space="preserve">as much lead time as possible to make sure that </w:t>
      </w:r>
      <w:r w:rsidR="00221CB9" w:rsidRPr="00E419A6">
        <w:rPr>
          <w:rFonts w:ascii="Calibri" w:hAnsi="Calibri"/>
        </w:rPr>
        <w:t>I</w:t>
      </w:r>
      <w:r w:rsidRPr="00E419A6">
        <w:rPr>
          <w:rFonts w:ascii="Calibri" w:hAnsi="Calibri"/>
        </w:rPr>
        <w:t xml:space="preserve"> can accommodate the student’s needs to the best of </w:t>
      </w:r>
      <w:r w:rsidR="00221CB9" w:rsidRPr="00E419A6">
        <w:rPr>
          <w:rFonts w:ascii="Calibri" w:hAnsi="Calibri"/>
        </w:rPr>
        <w:t>my</w:t>
      </w:r>
      <w:r w:rsidRPr="00E419A6">
        <w:rPr>
          <w:rFonts w:ascii="Calibri" w:hAnsi="Calibri"/>
        </w:rPr>
        <w:t xml:space="preserve"> ability.</w:t>
      </w:r>
    </w:p>
    <w:p w:rsidR="00B038EF" w:rsidRPr="00E419A6" w:rsidRDefault="00B038EF" w:rsidP="00E911D1">
      <w:pPr>
        <w:jc w:val="both"/>
        <w:rPr>
          <w:rFonts w:ascii="Calibri" w:hAnsi="Calibri"/>
        </w:rPr>
      </w:pPr>
    </w:p>
    <w:p w:rsidR="00B038EF" w:rsidRPr="00E419A6" w:rsidRDefault="00B038EF" w:rsidP="00E911D1">
      <w:pPr>
        <w:jc w:val="both"/>
        <w:rPr>
          <w:rFonts w:ascii="Calibri" w:hAnsi="Calibri"/>
        </w:rPr>
      </w:pPr>
    </w:p>
    <w:p w:rsidR="002C7D31" w:rsidRPr="00E419A6" w:rsidRDefault="002C7D31" w:rsidP="002C7D31">
      <w:pPr>
        <w:jc w:val="center"/>
        <w:rPr>
          <w:rFonts w:ascii="Calibri" w:hAnsi="Calibri"/>
          <w:b/>
        </w:rPr>
      </w:pPr>
      <w:r w:rsidRPr="00E419A6">
        <w:rPr>
          <w:rFonts w:ascii="Calibri" w:hAnsi="Calibri"/>
          <w:b/>
        </w:rPr>
        <w:t>GENERAL RULES</w:t>
      </w:r>
    </w:p>
    <w:p w:rsidR="002C7D31" w:rsidRPr="00E419A6" w:rsidRDefault="002C7D31" w:rsidP="00E911D1">
      <w:pPr>
        <w:jc w:val="both"/>
        <w:rPr>
          <w:rFonts w:ascii="Calibri" w:hAnsi="Calibri"/>
        </w:rPr>
      </w:pPr>
    </w:p>
    <w:p w:rsidR="002C7D31" w:rsidRPr="00E419A6" w:rsidRDefault="002C7D31" w:rsidP="00E911D1">
      <w:pPr>
        <w:jc w:val="both"/>
        <w:rPr>
          <w:rFonts w:ascii="Calibri" w:hAnsi="Calibri"/>
          <w:b/>
          <w:i/>
        </w:rPr>
      </w:pPr>
      <w:r w:rsidRPr="00E419A6">
        <w:rPr>
          <w:rFonts w:ascii="Calibri" w:hAnsi="Calibri"/>
          <w:b/>
          <w:i/>
        </w:rPr>
        <w:t>Identification</w:t>
      </w:r>
    </w:p>
    <w:p w:rsidR="002C7D31" w:rsidRPr="00E419A6" w:rsidRDefault="002C7D31" w:rsidP="00E911D1">
      <w:pPr>
        <w:jc w:val="both"/>
        <w:rPr>
          <w:rFonts w:ascii="Calibri" w:hAnsi="Calibri"/>
        </w:rPr>
      </w:pPr>
    </w:p>
    <w:p w:rsidR="002C7D31" w:rsidRPr="00E419A6" w:rsidRDefault="002C7D31" w:rsidP="007B674F">
      <w:pPr>
        <w:ind w:left="540" w:right="504"/>
        <w:jc w:val="both"/>
        <w:rPr>
          <w:rFonts w:ascii="Calibri" w:hAnsi="Calibri"/>
        </w:rPr>
      </w:pPr>
      <w:r w:rsidRPr="00E419A6">
        <w:rPr>
          <w:rFonts w:ascii="Calibri" w:hAnsi="Calibri"/>
        </w:rPr>
        <w:t xml:space="preserve">All participants </w:t>
      </w:r>
      <w:r w:rsidR="00221CB9" w:rsidRPr="00E419A6">
        <w:rPr>
          <w:rFonts w:ascii="Calibri" w:hAnsi="Calibri"/>
        </w:rPr>
        <w:t xml:space="preserve">and coaches </w:t>
      </w:r>
      <w:r w:rsidRPr="00E419A6">
        <w:rPr>
          <w:rFonts w:ascii="Calibri" w:hAnsi="Calibri"/>
        </w:rPr>
        <w:t xml:space="preserve">will be provided with identification badges.  These badges must be worn to all competitive events and must be plainly visible to the proctors and judges to verify each participant’s identity.  </w:t>
      </w:r>
    </w:p>
    <w:p w:rsidR="002C7D31" w:rsidRPr="00E419A6" w:rsidRDefault="002C7D31" w:rsidP="00E911D1">
      <w:pPr>
        <w:jc w:val="both"/>
        <w:rPr>
          <w:rFonts w:ascii="Calibri" w:hAnsi="Calibri"/>
        </w:rPr>
      </w:pPr>
    </w:p>
    <w:p w:rsidR="002C7D31" w:rsidRPr="00E419A6" w:rsidRDefault="002C7D31" w:rsidP="00E911D1">
      <w:pPr>
        <w:jc w:val="both"/>
        <w:rPr>
          <w:rFonts w:ascii="Calibri" w:hAnsi="Calibri"/>
          <w:b/>
          <w:i/>
        </w:rPr>
      </w:pPr>
      <w:r w:rsidRPr="00E419A6">
        <w:rPr>
          <w:rFonts w:ascii="Calibri" w:hAnsi="Calibri"/>
          <w:b/>
          <w:i/>
        </w:rPr>
        <w:t>Testing</w:t>
      </w:r>
    </w:p>
    <w:p w:rsidR="002C7D31" w:rsidRPr="00E419A6" w:rsidRDefault="002C7D31" w:rsidP="00E911D1">
      <w:pPr>
        <w:jc w:val="both"/>
        <w:rPr>
          <w:rFonts w:ascii="Calibri" w:hAnsi="Calibri"/>
        </w:rPr>
      </w:pPr>
    </w:p>
    <w:p w:rsidR="007B674F" w:rsidRPr="00E419A6" w:rsidRDefault="002C7D31" w:rsidP="00266386">
      <w:pPr>
        <w:ind w:left="540" w:right="504"/>
        <w:jc w:val="both"/>
        <w:rPr>
          <w:rFonts w:ascii="Calibri" w:hAnsi="Calibri"/>
        </w:rPr>
      </w:pPr>
      <w:r w:rsidRPr="00E419A6">
        <w:rPr>
          <w:rFonts w:ascii="Calibri" w:hAnsi="Calibri"/>
        </w:rPr>
        <w:t xml:space="preserve">Contestants are given thirty (30) minutes for each test, with a warning when five (5) minutes remain.  Prior to each test session, participants must complete the cover sheet of each test, which includes his/her name, competition ID </w:t>
      </w:r>
      <w:r w:rsidR="007B674F" w:rsidRPr="00E419A6">
        <w:rPr>
          <w:rFonts w:ascii="Calibri" w:hAnsi="Calibri"/>
        </w:rPr>
        <w:t xml:space="preserve">number, signature, and date, in order for the test to be acceptable for scoring.  </w:t>
      </w:r>
      <w:proofErr w:type="spellStart"/>
      <w:r w:rsidR="007B674F" w:rsidRPr="00E419A6">
        <w:rPr>
          <w:rFonts w:ascii="Calibri" w:hAnsi="Calibri"/>
        </w:rPr>
        <w:t>Scantron</w:t>
      </w:r>
      <w:proofErr w:type="spellEnd"/>
      <w:r w:rsidR="007B674F" w:rsidRPr="00E419A6">
        <w:rPr>
          <w:rFonts w:ascii="Calibri" w:hAnsi="Calibri"/>
        </w:rPr>
        <w:t xml:space="preserve"> answer sheets must have the student’s name and ID number written clearly.  Any answer sheet that does not have an ID number </w:t>
      </w:r>
      <w:r w:rsidR="00887540" w:rsidRPr="00E419A6">
        <w:rPr>
          <w:rFonts w:ascii="Calibri" w:hAnsi="Calibri"/>
        </w:rPr>
        <w:t>or</w:t>
      </w:r>
      <w:r w:rsidR="007B674F" w:rsidRPr="00E419A6">
        <w:rPr>
          <w:rFonts w:ascii="Calibri" w:hAnsi="Calibri"/>
        </w:rPr>
        <w:t xml:space="preserve"> has an incorrect number will receive </w:t>
      </w:r>
      <w:r w:rsidR="00221CB9" w:rsidRPr="00E419A6">
        <w:rPr>
          <w:rFonts w:ascii="Calibri" w:hAnsi="Calibri"/>
        </w:rPr>
        <w:t>a zero</w:t>
      </w:r>
      <w:r w:rsidR="007B674F" w:rsidRPr="00E419A6">
        <w:rPr>
          <w:rFonts w:ascii="Calibri" w:hAnsi="Calibri"/>
        </w:rPr>
        <w:t xml:space="preserve"> score.  Students are permitted to write in the test booklets.  </w:t>
      </w:r>
    </w:p>
    <w:p w:rsidR="007B674F" w:rsidRPr="00E419A6" w:rsidRDefault="007B674F" w:rsidP="00266386">
      <w:pPr>
        <w:ind w:left="540" w:right="504"/>
        <w:jc w:val="both"/>
        <w:rPr>
          <w:rFonts w:ascii="Calibri" w:hAnsi="Calibri"/>
        </w:rPr>
      </w:pPr>
    </w:p>
    <w:p w:rsidR="002C7D31" w:rsidRPr="00E419A6" w:rsidRDefault="007B674F" w:rsidP="00266386">
      <w:pPr>
        <w:ind w:left="540" w:right="504"/>
        <w:jc w:val="both"/>
        <w:rPr>
          <w:rFonts w:ascii="Calibri" w:hAnsi="Calibri"/>
        </w:rPr>
      </w:pPr>
      <w:r w:rsidRPr="00E419A6">
        <w:rPr>
          <w:rFonts w:ascii="Calibri" w:hAnsi="Calibri"/>
        </w:rPr>
        <w:t>Students will have assigned seats for testing and must be in said seat for all tests.  Contestants will not be excused from the testing room for any reason before the scheduled break.  If, in an extreme emergency, a student leaves the room, he/she will not be permitted to return until the current test has concluded.</w:t>
      </w:r>
    </w:p>
    <w:p w:rsidR="007B674F" w:rsidRPr="00E419A6" w:rsidRDefault="007B674F" w:rsidP="00266386">
      <w:pPr>
        <w:ind w:left="540" w:right="504"/>
        <w:jc w:val="both"/>
        <w:rPr>
          <w:rFonts w:ascii="Calibri" w:hAnsi="Calibri"/>
        </w:rPr>
      </w:pPr>
    </w:p>
    <w:p w:rsidR="007B674F" w:rsidRPr="00E419A6" w:rsidRDefault="007B674F" w:rsidP="00266386">
      <w:pPr>
        <w:ind w:left="540" w:right="504"/>
        <w:jc w:val="both"/>
        <w:rPr>
          <w:rFonts w:ascii="Calibri" w:hAnsi="Calibri"/>
        </w:rPr>
      </w:pPr>
      <w:r w:rsidRPr="00E419A6">
        <w:rPr>
          <w:rFonts w:ascii="Calibri" w:hAnsi="Calibri"/>
        </w:rPr>
        <w:t xml:space="preserve">Participants are NOT permitted to </w:t>
      </w:r>
      <w:r w:rsidR="00F65E07" w:rsidRPr="00E419A6">
        <w:rPr>
          <w:rFonts w:ascii="Calibri" w:hAnsi="Calibri"/>
        </w:rPr>
        <w:t xml:space="preserve">have at their seats:  </w:t>
      </w:r>
      <w:r w:rsidRPr="00E419A6">
        <w:rPr>
          <w:rFonts w:ascii="Calibri" w:hAnsi="Calibri"/>
        </w:rPr>
        <w:t>books, notes, purses, backpacks, coats</w:t>
      </w:r>
      <w:r w:rsidR="00F65E07" w:rsidRPr="00E419A6">
        <w:rPr>
          <w:rFonts w:ascii="Calibri" w:hAnsi="Calibri"/>
        </w:rPr>
        <w:t xml:space="preserve">, hats, electronic devices of any kind, or any other items.  These items will need </w:t>
      </w:r>
      <w:r w:rsidR="00B620E6" w:rsidRPr="00E419A6">
        <w:rPr>
          <w:rFonts w:ascii="Calibri" w:hAnsi="Calibri"/>
        </w:rPr>
        <w:t>to be placed at the perimeter of</w:t>
      </w:r>
      <w:r w:rsidR="00F65E07" w:rsidRPr="00E419A6">
        <w:rPr>
          <w:rFonts w:ascii="Calibri" w:hAnsi="Calibri"/>
        </w:rPr>
        <w:t xml:space="preserve"> the testing arena or left with a coach.  Calculators are allowed in the testing room ONLY during the testing session in which the math test is scheduled and can be used for the math test only.  They must be stored beneath the student’s chair and out of sight while other tests are being taken during the same testing session as that in which the math test is scheduled to be taken.  Students may not exchange calculators during the test.</w:t>
      </w:r>
    </w:p>
    <w:p w:rsidR="00F65E07" w:rsidRPr="00E419A6" w:rsidRDefault="00F65E07" w:rsidP="00E911D1">
      <w:pPr>
        <w:jc w:val="both"/>
        <w:rPr>
          <w:rFonts w:ascii="Calibri" w:hAnsi="Calibri"/>
        </w:rPr>
      </w:pPr>
    </w:p>
    <w:p w:rsidR="0078188C" w:rsidRPr="00E419A6" w:rsidRDefault="0078188C" w:rsidP="00E911D1">
      <w:pPr>
        <w:jc w:val="both"/>
        <w:rPr>
          <w:rFonts w:ascii="Calibri" w:hAnsi="Calibri"/>
          <w:b/>
          <w:i/>
        </w:rPr>
      </w:pPr>
      <w:r w:rsidRPr="00E419A6">
        <w:rPr>
          <w:rFonts w:ascii="Calibri" w:hAnsi="Calibri"/>
          <w:b/>
          <w:i/>
        </w:rPr>
        <w:t>Code of Conduct</w:t>
      </w:r>
    </w:p>
    <w:p w:rsidR="0078188C" w:rsidRPr="00E419A6" w:rsidRDefault="0078188C" w:rsidP="00E911D1">
      <w:pPr>
        <w:jc w:val="both"/>
        <w:rPr>
          <w:rFonts w:ascii="Calibri" w:hAnsi="Calibri"/>
        </w:rPr>
      </w:pPr>
    </w:p>
    <w:p w:rsidR="0078188C" w:rsidRPr="00E419A6" w:rsidRDefault="0078188C" w:rsidP="0078188C">
      <w:pPr>
        <w:ind w:left="540" w:right="504"/>
        <w:jc w:val="both"/>
        <w:rPr>
          <w:rFonts w:ascii="Calibri" w:hAnsi="Calibri"/>
        </w:rPr>
      </w:pPr>
      <w:r w:rsidRPr="00E419A6">
        <w:rPr>
          <w:rFonts w:ascii="Calibri" w:hAnsi="Calibri"/>
        </w:rPr>
        <w:t>Decathletes and coaches are expected to comply with the rules listed above and with the Code of Conduct printed on the back of their permission slip and included in this packet.  Failure to adhere to these rules may, at the discretion of the State Director, result in the disqualification of the participant and/or their team.</w:t>
      </w:r>
    </w:p>
    <w:p w:rsidR="0078188C" w:rsidRPr="00E419A6" w:rsidRDefault="0078188C" w:rsidP="00E911D1">
      <w:pPr>
        <w:jc w:val="both"/>
        <w:rPr>
          <w:rFonts w:ascii="Calibri" w:hAnsi="Calibri"/>
        </w:rPr>
      </w:pPr>
    </w:p>
    <w:p w:rsidR="00931BC8" w:rsidRPr="00E419A6" w:rsidRDefault="00931BC8" w:rsidP="00E911D1">
      <w:pPr>
        <w:jc w:val="both"/>
        <w:rPr>
          <w:rFonts w:ascii="Calibri" w:hAnsi="Calibri"/>
          <w:b/>
          <w:i/>
        </w:rPr>
      </w:pPr>
      <w:r w:rsidRPr="00E419A6">
        <w:rPr>
          <w:rFonts w:ascii="Calibri" w:hAnsi="Calibri"/>
          <w:b/>
          <w:i/>
        </w:rPr>
        <w:t>Cell Phones and Electronics</w:t>
      </w:r>
    </w:p>
    <w:p w:rsidR="00931BC8" w:rsidRPr="00E419A6" w:rsidRDefault="00931BC8" w:rsidP="00E911D1">
      <w:pPr>
        <w:jc w:val="both"/>
        <w:rPr>
          <w:rFonts w:ascii="Calibri" w:hAnsi="Calibri"/>
        </w:rPr>
      </w:pPr>
    </w:p>
    <w:p w:rsidR="00931BC8" w:rsidRPr="00E419A6" w:rsidRDefault="00931BC8" w:rsidP="00931BC8">
      <w:pPr>
        <w:ind w:left="540" w:right="504"/>
        <w:jc w:val="both"/>
        <w:rPr>
          <w:rFonts w:ascii="Calibri" w:hAnsi="Calibri"/>
        </w:rPr>
      </w:pPr>
      <w:r w:rsidRPr="00E419A6">
        <w:rPr>
          <w:rFonts w:ascii="Calibri" w:hAnsi="Calibri"/>
        </w:rPr>
        <w:t>Cell phones</w:t>
      </w:r>
      <w:r w:rsidR="007F097C">
        <w:rPr>
          <w:rFonts w:ascii="Calibri" w:hAnsi="Calibri"/>
        </w:rPr>
        <w:t>, smartwatches,</w:t>
      </w:r>
      <w:r w:rsidRPr="00E419A6">
        <w:rPr>
          <w:rFonts w:ascii="Calibri" w:hAnsi="Calibri"/>
        </w:rPr>
        <w:t xml:space="preserve"> and any portable electronic devices are NOT PERMITTED in any competition area.  If a student chooses to disregard this policy and uses either of these devices during any component of the competition, the item will be confiscated and the student will have forfeited that test score and possibly their entire performance for the competition.</w:t>
      </w:r>
    </w:p>
    <w:p w:rsidR="00931BC8" w:rsidRPr="0095681C" w:rsidRDefault="00931BC8" w:rsidP="00E911D1">
      <w:pPr>
        <w:jc w:val="both"/>
        <w:rPr>
          <w:rFonts w:ascii="Calibri" w:hAnsi="Calibri"/>
          <w:color w:val="FF0000"/>
        </w:rPr>
      </w:pPr>
    </w:p>
    <w:p w:rsidR="00D83D21" w:rsidRPr="00E419A6" w:rsidRDefault="00D83D21" w:rsidP="00E911D1">
      <w:pPr>
        <w:jc w:val="both"/>
        <w:rPr>
          <w:rFonts w:ascii="Calibri" w:hAnsi="Calibri"/>
          <w:b/>
          <w:i/>
        </w:rPr>
      </w:pPr>
      <w:r w:rsidRPr="00E419A6">
        <w:rPr>
          <w:rFonts w:ascii="Calibri" w:hAnsi="Calibri"/>
          <w:b/>
          <w:i/>
        </w:rPr>
        <w:t>Scoring</w:t>
      </w:r>
    </w:p>
    <w:p w:rsidR="00D83D21" w:rsidRPr="00E419A6" w:rsidRDefault="00D83D21" w:rsidP="00E911D1">
      <w:pPr>
        <w:jc w:val="both"/>
        <w:rPr>
          <w:rFonts w:ascii="Calibri" w:hAnsi="Calibri"/>
        </w:rPr>
      </w:pPr>
    </w:p>
    <w:p w:rsidR="00D83D21" w:rsidRPr="00E419A6" w:rsidRDefault="00D83D21" w:rsidP="00D83D21">
      <w:pPr>
        <w:ind w:left="540" w:right="504"/>
        <w:jc w:val="both"/>
        <w:rPr>
          <w:rFonts w:ascii="Calibri" w:hAnsi="Calibri"/>
        </w:rPr>
      </w:pPr>
      <w:r w:rsidRPr="00E419A6">
        <w:rPr>
          <w:rFonts w:ascii="Calibri" w:hAnsi="Calibri"/>
        </w:rPr>
        <w:t>Refer to the Explanation of Scoring sheet included in this packet.</w:t>
      </w:r>
    </w:p>
    <w:p w:rsidR="00D83D21" w:rsidRPr="00E419A6" w:rsidRDefault="00D83D21" w:rsidP="00E911D1">
      <w:pPr>
        <w:jc w:val="both"/>
        <w:rPr>
          <w:rFonts w:ascii="Calibri" w:hAnsi="Calibri"/>
        </w:rPr>
      </w:pPr>
    </w:p>
    <w:p w:rsidR="00D83D21" w:rsidRPr="00E419A6" w:rsidRDefault="00D83D21" w:rsidP="00E911D1">
      <w:pPr>
        <w:jc w:val="both"/>
        <w:rPr>
          <w:rFonts w:ascii="Calibri" w:hAnsi="Calibri"/>
          <w:b/>
          <w:i/>
        </w:rPr>
      </w:pPr>
      <w:r w:rsidRPr="00E419A6">
        <w:rPr>
          <w:rFonts w:ascii="Calibri" w:hAnsi="Calibri"/>
          <w:b/>
          <w:i/>
        </w:rPr>
        <w:t>Interview</w:t>
      </w:r>
    </w:p>
    <w:p w:rsidR="00D83D21" w:rsidRPr="00E419A6" w:rsidRDefault="00D83D21" w:rsidP="00E911D1">
      <w:pPr>
        <w:jc w:val="both"/>
        <w:rPr>
          <w:rFonts w:ascii="Calibri" w:hAnsi="Calibri"/>
        </w:rPr>
      </w:pPr>
    </w:p>
    <w:p w:rsidR="00D83D21" w:rsidRPr="00E419A6" w:rsidRDefault="00D83D21" w:rsidP="005B7B7D">
      <w:pPr>
        <w:ind w:left="540" w:right="504"/>
        <w:jc w:val="both"/>
        <w:rPr>
          <w:rFonts w:ascii="Calibri" w:hAnsi="Calibri"/>
        </w:rPr>
      </w:pPr>
      <w:r w:rsidRPr="00E419A6">
        <w:rPr>
          <w:rFonts w:ascii="Calibri" w:hAnsi="Calibri"/>
        </w:rPr>
        <w:t xml:space="preserve">Refer to the Interview Guidelines and Procedures included in this packet.  </w:t>
      </w:r>
      <w:r w:rsidR="00E95C70" w:rsidRPr="00E419A6">
        <w:rPr>
          <w:rFonts w:ascii="Calibri" w:hAnsi="Calibri"/>
        </w:rPr>
        <w:t>Contestants are recommended to bring a resume to their interview event.  I</w:t>
      </w:r>
      <w:r w:rsidRPr="00E419A6">
        <w:rPr>
          <w:rFonts w:ascii="Calibri" w:hAnsi="Calibri"/>
        </w:rPr>
        <w:t xml:space="preserve">ncluded is information and samples to assist the students in preparing their resumes.  Please be aware that, contrary to the samples provided, students need not provide personal information such as address and telephone number.  </w:t>
      </w:r>
      <w:r w:rsidR="00E95C70" w:rsidRPr="00E419A6">
        <w:rPr>
          <w:rFonts w:ascii="Calibri" w:hAnsi="Calibri"/>
        </w:rPr>
        <w:t>T</w:t>
      </w:r>
      <w:r w:rsidRPr="00E419A6">
        <w:rPr>
          <w:rFonts w:ascii="Calibri" w:hAnsi="Calibri"/>
        </w:rPr>
        <w:t xml:space="preserve">he student is responsible for bringing three copies </w:t>
      </w:r>
      <w:r w:rsidR="00E95C70" w:rsidRPr="00E419A6">
        <w:rPr>
          <w:rFonts w:ascii="Calibri" w:hAnsi="Calibri"/>
        </w:rPr>
        <w:t xml:space="preserve">of their resume </w:t>
      </w:r>
      <w:r w:rsidRPr="00E419A6">
        <w:rPr>
          <w:rFonts w:ascii="Calibri" w:hAnsi="Calibri"/>
        </w:rPr>
        <w:t>with them to their interview room.</w:t>
      </w:r>
    </w:p>
    <w:p w:rsidR="00E95C70" w:rsidRPr="00E419A6" w:rsidRDefault="00E95C70" w:rsidP="005B7B7D">
      <w:pPr>
        <w:ind w:left="540" w:right="504"/>
        <w:jc w:val="both"/>
        <w:rPr>
          <w:rFonts w:ascii="Calibri" w:hAnsi="Calibri"/>
        </w:rPr>
      </w:pPr>
    </w:p>
    <w:p w:rsidR="00E95C70" w:rsidRPr="00E419A6" w:rsidRDefault="00E95C70" w:rsidP="005B7B7D">
      <w:pPr>
        <w:ind w:left="540" w:right="504"/>
        <w:jc w:val="both"/>
        <w:rPr>
          <w:rFonts w:ascii="Calibri" w:hAnsi="Calibri"/>
        </w:rPr>
      </w:pPr>
      <w:r w:rsidRPr="00E419A6">
        <w:rPr>
          <w:rFonts w:ascii="Calibri" w:hAnsi="Calibri"/>
        </w:rPr>
        <w:t>Interview is a subjective te</w:t>
      </w:r>
      <w:r w:rsidR="005B7B7D" w:rsidRPr="00E419A6">
        <w:rPr>
          <w:rFonts w:ascii="Calibri" w:hAnsi="Calibri"/>
        </w:rPr>
        <w:t xml:space="preserve">st, independently scored by two or </w:t>
      </w:r>
      <w:r w:rsidRPr="00E419A6">
        <w:rPr>
          <w:rFonts w:ascii="Calibri" w:hAnsi="Calibri"/>
        </w:rPr>
        <w:t>three judges and the scores are averaged.</w:t>
      </w:r>
      <w:r w:rsidR="005B7B7D" w:rsidRPr="00E419A6">
        <w:rPr>
          <w:rFonts w:ascii="Calibri" w:hAnsi="Calibri"/>
        </w:rPr>
        <w:t xml:space="preserve">  Copies of the interview rubric and descriptors are enclosed.</w:t>
      </w:r>
    </w:p>
    <w:p w:rsidR="00D83D21" w:rsidRPr="00E419A6" w:rsidRDefault="00D83D21" w:rsidP="00E911D1">
      <w:pPr>
        <w:jc w:val="both"/>
        <w:rPr>
          <w:rFonts w:ascii="Calibri" w:hAnsi="Calibri"/>
        </w:rPr>
      </w:pPr>
    </w:p>
    <w:p w:rsidR="00F65E07" w:rsidRPr="00E419A6" w:rsidRDefault="00F65E07" w:rsidP="00E911D1">
      <w:pPr>
        <w:jc w:val="both"/>
        <w:rPr>
          <w:rFonts w:ascii="Calibri" w:hAnsi="Calibri"/>
          <w:b/>
          <w:i/>
        </w:rPr>
      </w:pPr>
      <w:r w:rsidRPr="00E419A6">
        <w:rPr>
          <w:rFonts w:ascii="Calibri" w:hAnsi="Calibri"/>
          <w:b/>
          <w:i/>
        </w:rPr>
        <w:t>Speech</w:t>
      </w:r>
    </w:p>
    <w:p w:rsidR="00F65E07" w:rsidRPr="00E419A6" w:rsidRDefault="00F65E07" w:rsidP="00E911D1">
      <w:pPr>
        <w:jc w:val="both"/>
        <w:rPr>
          <w:rFonts w:ascii="Calibri" w:hAnsi="Calibri"/>
        </w:rPr>
      </w:pPr>
    </w:p>
    <w:p w:rsidR="00F65E07" w:rsidRPr="00E419A6" w:rsidRDefault="00F65E07" w:rsidP="005B7B7D">
      <w:pPr>
        <w:ind w:left="540" w:right="504"/>
        <w:jc w:val="both"/>
        <w:rPr>
          <w:rFonts w:ascii="Calibri" w:hAnsi="Calibri"/>
        </w:rPr>
      </w:pPr>
      <w:r w:rsidRPr="00E419A6">
        <w:rPr>
          <w:rFonts w:ascii="Calibri" w:hAnsi="Calibri"/>
        </w:rPr>
        <w:t xml:space="preserve">Please refer to the Speech Guidelines and Procedures included in this packet.  </w:t>
      </w:r>
    </w:p>
    <w:p w:rsidR="005B7B7D" w:rsidRPr="00E419A6" w:rsidRDefault="005B7B7D" w:rsidP="005B7B7D">
      <w:pPr>
        <w:ind w:left="540" w:right="504"/>
        <w:jc w:val="both"/>
        <w:rPr>
          <w:rFonts w:ascii="Calibri" w:hAnsi="Calibri"/>
        </w:rPr>
      </w:pPr>
    </w:p>
    <w:p w:rsidR="005B7B7D" w:rsidRPr="00E419A6" w:rsidRDefault="005B7B7D" w:rsidP="005B7B7D">
      <w:pPr>
        <w:ind w:left="540" w:right="504"/>
        <w:jc w:val="both"/>
        <w:rPr>
          <w:rFonts w:ascii="Calibri" w:hAnsi="Calibri"/>
        </w:rPr>
      </w:pPr>
      <w:r w:rsidRPr="00E419A6">
        <w:rPr>
          <w:rFonts w:ascii="Calibri" w:hAnsi="Calibri"/>
        </w:rPr>
        <w:t>Speech is a subjective test, independently scored by two or three judges and the scores are averaged.  Copies of the speech rubric and descriptors are enclosed.</w:t>
      </w:r>
    </w:p>
    <w:p w:rsidR="005B7B7D" w:rsidRPr="00E419A6" w:rsidRDefault="005B7B7D" w:rsidP="005B7B7D">
      <w:pPr>
        <w:jc w:val="both"/>
        <w:rPr>
          <w:rFonts w:ascii="Calibri" w:hAnsi="Calibri"/>
        </w:rPr>
      </w:pPr>
    </w:p>
    <w:p w:rsidR="005B7B7D" w:rsidRPr="00E419A6" w:rsidRDefault="005B7B7D" w:rsidP="005B7B7D">
      <w:pPr>
        <w:jc w:val="both"/>
        <w:rPr>
          <w:rFonts w:ascii="Calibri" w:hAnsi="Calibri"/>
          <w:b/>
          <w:i/>
        </w:rPr>
      </w:pPr>
      <w:r w:rsidRPr="00E419A6">
        <w:rPr>
          <w:rFonts w:ascii="Calibri" w:hAnsi="Calibri"/>
          <w:b/>
          <w:i/>
        </w:rPr>
        <w:t>Essay</w:t>
      </w:r>
    </w:p>
    <w:p w:rsidR="005B7B7D" w:rsidRPr="00E419A6" w:rsidRDefault="005B7B7D" w:rsidP="005B7B7D">
      <w:pPr>
        <w:jc w:val="both"/>
        <w:rPr>
          <w:rFonts w:ascii="Calibri" w:hAnsi="Calibri"/>
        </w:rPr>
      </w:pPr>
    </w:p>
    <w:p w:rsidR="005B7B7D" w:rsidRPr="00E419A6" w:rsidRDefault="005B7B7D" w:rsidP="009025F7">
      <w:pPr>
        <w:ind w:left="540" w:right="504"/>
        <w:jc w:val="both"/>
        <w:rPr>
          <w:rFonts w:ascii="Calibri" w:hAnsi="Calibri"/>
        </w:rPr>
      </w:pPr>
      <w:r w:rsidRPr="00E419A6">
        <w:rPr>
          <w:rFonts w:ascii="Calibri" w:hAnsi="Calibri"/>
        </w:rPr>
        <w:t xml:space="preserve">Essay is a subjective test, independently scored by two judges and the scores are averaged.  If there is a 200+ point differential, a third reading is required.  Consequently, the divergent score is replaced by the third reader.  Copies of the </w:t>
      </w:r>
      <w:r w:rsidR="00BB6F32" w:rsidRPr="00E419A6">
        <w:rPr>
          <w:rFonts w:ascii="Calibri" w:hAnsi="Calibri"/>
        </w:rPr>
        <w:t xml:space="preserve">rubric and the </w:t>
      </w:r>
      <w:r w:rsidRPr="00E419A6">
        <w:rPr>
          <w:rFonts w:ascii="Calibri" w:hAnsi="Calibri"/>
        </w:rPr>
        <w:t>Essay Fin</w:t>
      </w:r>
      <w:r w:rsidR="00BB6F32" w:rsidRPr="00E419A6">
        <w:rPr>
          <w:rFonts w:ascii="Calibri" w:hAnsi="Calibri"/>
        </w:rPr>
        <w:t xml:space="preserve">al Version Sheet </w:t>
      </w:r>
      <w:r w:rsidRPr="00E419A6">
        <w:rPr>
          <w:rFonts w:ascii="Calibri" w:hAnsi="Calibri"/>
        </w:rPr>
        <w:t>are enclosed.</w:t>
      </w:r>
    </w:p>
    <w:p w:rsidR="005B7B7D" w:rsidRPr="00E419A6" w:rsidRDefault="005B7B7D" w:rsidP="005B7B7D">
      <w:pPr>
        <w:jc w:val="both"/>
      </w:pPr>
    </w:p>
    <w:p w:rsidR="00BB6F32" w:rsidRPr="00E419A6" w:rsidRDefault="00BB6F32" w:rsidP="00BB6F32">
      <w:pPr>
        <w:jc w:val="both"/>
        <w:rPr>
          <w:rFonts w:ascii="Calibri" w:hAnsi="Calibri"/>
          <w:b/>
          <w:i/>
        </w:rPr>
      </w:pPr>
      <w:r w:rsidRPr="00E419A6">
        <w:rPr>
          <w:rFonts w:ascii="Calibri" w:hAnsi="Calibri"/>
          <w:b/>
          <w:i/>
        </w:rPr>
        <w:t>Super Quiz Relay</w:t>
      </w:r>
    </w:p>
    <w:p w:rsidR="00BB6F32" w:rsidRPr="00E419A6" w:rsidRDefault="00BB6F32" w:rsidP="00BB6F32">
      <w:pPr>
        <w:jc w:val="both"/>
        <w:rPr>
          <w:rFonts w:ascii="Calibri" w:hAnsi="Calibri"/>
        </w:rPr>
      </w:pPr>
    </w:p>
    <w:p w:rsidR="00BB6F32" w:rsidRPr="00E419A6" w:rsidRDefault="00B7355F" w:rsidP="00BB6F32">
      <w:pPr>
        <w:ind w:left="540" w:right="504"/>
        <w:jc w:val="both"/>
        <w:rPr>
          <w:rFonts w:ascii="Calibri" w:hAnsi="Calibri"/>
        </w:rPr>
      </w:pPr>
      <w:r w:rsidRPr="00E419A6">
        <w:rPr>
          <w:rFonts w:ascii="Calibri" w:hAnsi="Calibri"/>
        </w:rPr>
        <w:t xml:space="preserve">Refer to </w:t>
      </w:r>
      <w:r w:rsidR="00BB6F32" w:rsidRPr="00E419A6">
        <w:rPr>
          <w:rFonts w:ascii="Calibri" w:hAnsi="Calibri"/>
        </w:rPr>
        <w:t>Super Quiz Relay procedure included in this packet.</w:t>
      </w:r>
    </w:p>
    <w:p w:rsidR="00BB6F32" w:rsidRPr="00E419A6" w:rsidRDefault="00BB6F32" w:rsidP="00BB6F32">
      <w:pPr>
        <w:jc w:val="both"/>
        <w:rPr>
          <w:rFonts w:ascii="Calibri" w:hAnsi="Calibri"/>
        </w:rPr>
      </w:pPr>
    </w:p>
    <w:p w:rsidR="009025F7" w:rsidRPr="00E419A6" w:rsidRDefault="009025F7" w:rsidP="005B7B7D">
      <w:pPr>
        <w:jc w:val="both"/>
      </w:pPr>
    </w:p>
    <w:sectPr w:rsidR="009025F7" w:rsidRPr="00E419A6" w:rsidSect="00E911D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D23C48"/>
    <w:rsid w:val="00054F8E"/>
    <w:rsid w:val="0007491F"/>
    <w:rsid w:val="00181651"/>
    <w:rsid w:val="00211A63"/>
    <w:rsid w:val="00221CB9"/>
    <w:rsid w:val="00254A1E"/>
    <w:rsid w:val="00260CBC"/>
    <w:rsid w:val="00266386"/>
    <w:rsid w:val="00273572"/>
    <w:rsid w:val="002C7D31"/>
    <w:rsid w:val="002E4A7D"/>
    <w:rsid w:val="00311FD9"/>
    <w:rsid w:val="003A679C"/>
    <w:rsid w:val="005A7306"/>
    <w:rsid w:val="005B7B7D"/>
    <w:rsid w:val="005F6489"/>
    <w:rsid w:val="00770544"/>
    <w:rsid w:val="0078188C"/>
    <w:rsid w:val="007B674F"/>
    <w:rsid w:val="007F097C"/>
    <w:rsid w:val="00810C36"/>
    <w:rsid w:val="00887540"/>
    <w:rsid w:val="00893A2D"/>
    <w:rsid w:val="009025F7"/>
    <w:rsid w:val="00931BC8"/>
    <w:rsid w:val="0095681C"/>
    <w:rsid w:val="00A27048"/>
    <w:rsid w:val="00A7422C"/>
    <w:rsid w:val="00B038EF"/>
    <w:rsid w:val="00B620E6"/>
    <w:rsid w:val="00B7355F"/>
    <w:rsid w:val="00BB6F32"/>
    <w:rsid w:val="00CA0133"/>
    <w:rsid w:val="00D23C48"/>
    <w:rsid w:val="00D83D21"/>
    <w:rsid w:val="00E263EF"/>
    <w:rsid w:val="00E37987"/>
    <w:rsid w:val="00E419A6"/>
    <w:rsid w:val="00E911D1"/>
    <w:rsid w:val="00E926C2"/>
    <w:rsid w:val="00E95C70"/>
    <w:rsid w:val="00EC25BB"/>
    <w:rsid w:val="00F37298"/>
    <w:rsid w:val="00F456D0"/>
    <w:rsid w:val="00F65E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6501C36"/>
  <w15:docId w15:val="{F6BED9A2-F17B-4D4D-9F4C-78D9BBEA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7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7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REGISTRATION DOCUMENTATION</vt:lpstr>
    </vt:vector>
  </TitlesOfParts>
  <Company>ecsd</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DOCUMENTATION</dc:title>
  <dc:subject/>
  <dc:creator>mschroeder</dc:creator>
  <cp:keywords/>
  <dc:description/>
  <cp:lastModifiedBy>Michelle Buchanan</cp:lastModifiedBy>
  <cp:revision>14</cp:revision>
  <cp:lastPrinted>2012-12-04T20:11:00Z</cp:lastPrinted>
  <dcterms:created xsi:type="dcterms:W3CDTF">2012-12-04T20:12:00Z</dcterms:created>
  <dcterms:modified xsi:type="dcterms:W3CDTF">2024-01-26T14:49:00Z</dcterms:modified>
</cp:coreProperties>
</file>